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B7779" w14:textId="77777777" w:rsidR="0034587F" w:rsidRPr="00795E51" w:rsidRDefault="00CC04BC" w:rsidP="0034587F">
      <w:pPr>
        <w:jc w:val="center"/>
        <w:rPr>
          <w:rFonts w:ascii="Calibri" w:hAnsi="Calibri" w:cs="Calibri"/>
          <w:sz w:val="32"/>
          <w:szCs w:val="32"/>
        </w:rPr>
      </w:pPr>
      <w:r w:rsidRPr="00795E51">
        <w:rPr>
          <w:rFonts w:ascii="Calibri" w:hAnsi="Calibri" w:cs="Calibri"/>
          <w:sz w:val="32"/>
          <w:szCs w:val="32"/>
        </w:rPr>
        <w:t>Technická příloha</w:t>
      </w:r>
      <w:r w:rsidR="0034587F" w:rsidRPr="00795E51">
        <w:rPr>
          <w:rFonts w:ascii="Calibri" w:hAnsi="Calibri" w:cs="Calibri"/>
          <w:sz w:val="32"/>
          <w:szCs w:val="32"/>
        </w:rPr>
        <w:t xml:space="preserve"> Předběžné tržní konzultace pro město Milevsko: Dodávky tepelné energie</w:t>
      </w:r>
    </w:p>
    <w:p w14:paraId="6EB9BB46" w14:textId="7ED42B3B" w:rsidR="0034587F" w:rsidRDefault="00733AAB" w:rsidP="00505F1C">
      <w:pPr>
        <w:jc w:val="both"/>
        <w:rPr>
          <w:rFonts w:ascii="Calibri" w:hAnsi="Calibri" w:cs="Calibri"/>
        </w:rPr>
      </w:pPr>
      <w:r w:rsidRPr="00795E51">
        <w:rPr>
          <w:rFonts w:ascii="Calibri" w:hAnsi="Calibri" w:cs="Calibri"/>
        </w:rPr>
        <w:t xml:space="preserve">Tato technická příloha doplňuje informace obsažené v Místní energetické koncepci města Milevsko pro účely </w:t>
      </w:r>
      <w:r w:rsidR="00785B09" w:rsidRPr="00795E51">
        <w:rPr>
          <w:rFonts w:ascii="Calibri" w:hAnsi="Calibri" w:cs="Calibri"/>
        </w:rPr>
        <w:t>předběžných tržních konzultací pro město Milevsko: Dodávky tepelné energie</w:t>
      </w:r>
    </w:p>
    <w:p w14:paraId="05DC1AAF" w14:textId="77777777" w:rsidR="00795E51" w:rsidRPr="00795E51" w:rsidRDefault="00795E51" w:rsidP="00505F1C">
      <w:pPr>
        <w:jc w:val="both"/>
        <w:rPr>
          <w:rFonts w:ascii="Calibri" w:hAnsi="Calibri" w:cs="Calibri"/>
        </w:rPr>
      </w:pPr>
    </w:p>
    <w:p w14:paraId="338152F9" w14:textId="77777777" w:rsidR="00FF6426" w:rsidRPr="00795E51" w:rsidRDefault="00FF6426" w:rsidP="00795E51">
      <w:pPr>
        <w:pStyle w:val="Odstavecseseznamem"/>
        <w:numPr>
          <w:ilvl w:val="0"/>
          <w:numId w:val="1"/>
        </w:numPr>
        <w:ind w:left="284" w:hanging="284"/>
        <w:rPr>
          <w:rFonts w:ascii="Calibri" w:hAnsi="Calibri" w:cs="Calibri"/>
        </w:rPr>
      </w:pPr>
      <w:r w:rsidRPr="00795E51">
        <w:rPr>
          <w:rFonts w:ascii="Calibri" w:hAnsi="Calibri" w:cs="Calibri"/>
        </w:rPr>
        <w:t>Současný stav</w:t>
      </w:r>
    </w:p>
    <w:p w14:paraId="0358E132" w14:textId="031720CE" w:rsidR="00FF6426" w:rsidRPr="00795E51" w:rsidRDefault="00FF6426" w:rsidP="00FF6426">
      <w:pPr>
        <w:jc w:val="both"/>
        <w:rPr>
          <w:rFonts w:ascii="Calibri" w:hAnsi="Calibri" w:cs="Calibri"/>
        </w:rPr>
      </w:pPr>
      <w:r w:rsidRPr="00795E51">
        <w:rPr>
          <w:rFonts w:ascii="Calibri" w:hAnsi="Calibri" w:cs="Calibri"/>
        </w:rPr>
        <w:t>Vlastníkem distribuční sítě SZT v městě Milevsku je město Milevsko. Licencovaným provozovatelem v</w:t>
      </w:r>
      <w:r w:rsidR="00795E51">
        <w:rPr>
          <w:rFonts w:ascii="Calibri" w:hAnsi="Calibri" w:cs="Calibri"/>
        </w:rPr>
        <w:t> </w:t>
      </w:r>
      <w:r w:rsidRPr="00795E51">
        <w:rPr>
          <w:rFonts w:ascii="Calibri" w:hAnsi="Calibri" w:cs="Calibri"/>
        </w:rPr>
        <w:t>nájmu je ZVVZ Energo</w:t>
      </w:r>
      <w:r w:rsidR="00795E51">
        <w:rPr>
          <w:rFonts w:ascii="Calibri" w:hAnsi="Calibri" w:cs="Calibri"/>
        </w:rPr>
        <w:t>,</w:t>
      </w:r>
      <w:r w:rsidRPr="00795E51">
        <w:rPr>
          <w:rFonts w:ascii="Calibri" w:hAnsi="Calibri" w:cs="Calibri"/>
        </w:rPr>
        <w:t xml:space="preserve"> s.</w:t>
      </w:r>
      <w:r w:rsidR="00795E51">
        <w:rPr>
          <w:rFonts w:ascii="Calibri" w:hAnsi="Calibri" w:cs="Calibri"/>
        </w:rPr>
        <w:t> </w:t>
      </w:r>
      <w:r w:rsidRPr="00795E51">
        <w:rPr>
          <w:rFonts w:ascii="Calibri" w:hAnsi="Calibri" w:cs="Calibri"/>
        </w:rPr>
        <w:t>r.</w:t>
      </w:r>
      <w:r w:rsidR="00795E51">
        <w:rPr>
          <w:rFonts w:ascii="Calibri" w:hAnsi="Calibri" w:cs="Calibri"/>
        </w:rPr>
        <w:t> </w:t>
      </w:r>
      <w:r w:rsidRPr="00795E51">
        <w:rPr>
          <w:rFonts w:ascii="Calibri" w:hAnsi="Calibri" w:cs="Calibri"/>
        </w:rPr>
        <w:t xml:space="preserve">o. Zdrojem tepla parní kotelna ZVVZ, </w:t>
      </w:r>
      <w:proofErr w:type="spellStart"/>
      <w:r w:rsidRPr="00795E51">
        <w:rPr>
          <w:rFonts w:ascii="Calibri" w:hAnsi="Calibri" w:cs="Calibri"/>
        </w:rPr>
        <w:t>Sažinova</w:t>
      </w:r>
      <w:proofErr w:type="spellEnd"/>
      <w:r w:rsidRPr="00795E51">
        <w:rPr>
          <w:rFonts w:ascii="Calibri" w:hAnsi="Calibri" w:cs="Calibri"/>
        </w:rPr>
        <w:t xml:space="preserve"> 888, Milevsko o výkonu 16,8</w:t>
      </w:r>
      <w:r w:rsidR="00795E51">
        <w:rPr>
          <w:rFonts w:ascii="Calibri" w:hAnsi="Calibri" w:cs="Calibri"/>
        </w:rPr>
        <w:t> </w:t>
      </w:r>
      <w:r w:rsidRPr="00795E51">
        <w:rPr>
          <w:rFonts w:ascii="Calibri" w:hAnsi="Calibri" w:cs="Calibri"/>
        </w:rPr>
        <w:t>MW. Základem zdroje je spalování prachového hnědého uhlí. Tento systém je dle aktuální legislativy a politických požadavků dlouhodobě neudržitelný.</w:t>
      </w:r>
    </w:p>
    <w:p w14:paraId="6AEF8D0F" w14:textId="77777777" w:rsidR="00CC04BC" w:rsidRPr="00795E51" w:rsidRDefault="00CC04BC">
      <w:pPr>
        <w:rPr>
          <w:rFonts w:ascii="Calibri" w:hAnsi="Calibri" w:cs="Calibri"/>
        </w:rPr>
      </w:pPr>
    </w:p>
    <w:p w14:paraId="320B4C1C" w14:textId="5F16A1C5" w:rsidR="00CC04BC" w:rsidRPr="00795E51" w:rsidRDefault="00A04D98" w:rsidP="00795E51">
      <w:pPr>
        <w:pStyle w:val="Odstavecseseznamem"/>
        <w:numPr>
          <w:ilvl w:val="0"/>
          <w:numId w:val="1"/>
        </w:numPr>
        <w:ind w:left="284" w:hanging="284"/>
        <w:rPr>
          <w:rFonts w:ascii="Calibri" w:hAnsi="Calibri" w:cs="Calibri"/>
        </w:rPr>
      </w:pPr>
      <w:r w:rsidRPr="00795E51">
        <w:rPr>
          <w:rFonts w:ascii="Calibri" w:hAnsi="Calibri" w:cs="Calibri"/>
        </w:rPr>
        <w:t>E</w:t>
      </w:r>
      <w:r w:rsidR="00AD121A" w:rsidRPr="00795E51">
        <w:rPr>
          <w:rFonts w:ascii="Calibri" w:hAnsi="Calibri" w:cs="Calibri"/>
        </w:rPr>
        <w:t>nergetická bilance</w:t>
      </w:r>
      <w:r w:rsidRPr="00795E51">
        <w:rPr>
          <w:rFonts w:ascii="Calibri" w:hAnsi="Calibri" w:cs="Calibri"/>
        </w:rPr>
        <w:t xml:space="preserve"> pro dodávku tepla v</w:t>
      </w:r>
      <w:r w:rsidR="00215A2B" w:rsidRPr="00795E51">
        <w:rPr>
          <w:rFonts w:ascii="Calibri" w:hAnsi="Calibri" w:cs="Calibri"/>
        </w:rPr>
        <w:t> </w:t>
      </w:r>
      <w:r w:rsidRPr="00795E51">
        <w:rPr>
          <w:rFonts w:ascii="Calibri" w:hAnsi="Calibri" w:cs="Calibri"/>
        </w:rPr>
        <w:t>rámci</w:t>
      </w:r>
      <w:r w:rsidR="00215A2B" w:rsidRPr="00795E51">
        <w:rPr>
          <w:rFonts w:ascii="Calibri" w:hAnsi="Calibri" w:cs="Calibri"/>
        </w:rPr>
        <w:t xml:space="preserve"> soustavy </w:t>
      </w:r>
      <w:r w:rsidR="00AF5676" w:rsidRPr="00795E51">
        <w:rPr>
          <w:rFonts w:ascii="Calibri" w:hAnsi="Calibri" w:cs="Calibri"/>
        </w:rPr>
        <w:t>zásobování teplem pro</w:t>
      </w:r>
      <w:r w:rsidRPr="00795E51">
        <w:rPr>
          <w:rFonts w:ascii="Calibri" w:hAnsi="Calibri" w:cs="Calibri"/>
        </w:rPr>
        <w:t xml:space="preserve"> měst</w:t>
      </w:r>
      <w:r w:rsidR="00AF5676" w:rsidRPr="00795E51">
        <w:rPr>
          <w:rFonts w:ascii="Calibri" w:hAnsi="Calibri" w:cs="Calibri"/>
        </w:rPr>
        <w:t>o</w:t>
      </w:r>
      <w:r w:rsidRPr="00795E51">
        <w:rPr>
          <w:rFonts w:ascii="Calibri" w:hAnsi="Calibri" w:cs="Calibri"/>
        </w:rPr>
        <w:t xml:space="preserve"> Milevsko</w:t>
      </w:r>
      <w:r w:rsidR="00AF5676" w:rsidRPr="00795E51">
        <w:rPr>
          <w:rFonts w:ascii="Calibri" w:hAnsi="Calibri" w:cs="Calibri"/>
        </w:rPr>
        <w:t xml:space="preserve"> (</w:t>
      </w:r>
      <w:r w:rsidR="00ED46A7" w:rsidRPr="00795E51">
        <w:rPr>
          <w:rFonts w:ascii="Calibri" w:hAnsi="Calibri" w:cs="Calibri"/>
        </w:rPr>
        <w:t>všichni koncový spotřebitelé).</w:t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960"/>
        <w:gridCol w:w="960"/>
        <w:gridCol w:w="960"/>
        <w:gridCol w:w="960"/>
        <w:gridCol w:w="960"/>
        <w:gridCol w:w="960"/>
      </w:tblGrid>
      <w:tr w:rsidR="00403D56" w:rsidRPr="00795E51" w14:paraId="629FC59C" w14:textId="77777777" w:rsidTr="00403D56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A86A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spotřeba v GJ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A5A0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D107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D496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2634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7D12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EFC3" w14:textId="77777777" w:rsidR="00403D56" w:rsidRPr="00795E51" w:rsidRDefault="00403D56" w:rsidP="00403D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Průměr</w:t>
            </w:r>
          </w:p>
        </w:tc>
      </w:tr>
      <w:tr w:rsidR="00403D56" w:rsidRPr="00795E51" w14:paraId="0E92D563" w14:textId="77777777" w:rsidTr="00403D56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CD3C" w14:textId="77777777" w:rsidR="00403D56" w:rsidRPr="00795E51" w:rsidRDefault="00403D56" w:rsidP="00403D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Měření na patě stávající kotelny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4F4A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55 227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09137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58 431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C1D3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51 972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8322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49 720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9421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50 046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9B96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53 079</w:t>
            </w:r>
          </w:p>
        </w:tc>
      </w:tr>
      <w:tr w:rsidR="00403D56" w:rsidRPr="00795E51" w14:paraId="431782C1" w14:textId="77777777" w:rsidTr="00403D56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EF3D" w14:textId="77777777" w:rsidR="00403D56" w:rsidRPr="00795E51" w:rsidRDefault="00403D56" w:rsidP="00403D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 xml:space="preserve">Měření na dodávce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6BA72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47 017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8599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50 003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24C8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44 042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0392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42 823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B5A1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42 518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C72A" w14:textId="77777777" w:rsidR="00403D56" w:rsidRPr="00795E51" w:rsidRDefault="00403D56" w:rsidP="00403D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795E5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45 281</w:t>
            </w:r>
          </w:p>
        </w:tc>
      </w:tr>
    </w:tbl>
    <w:p w14:paraId="676BB74B" w14:textId="5E3B50B2" w:rsidR="00AD121A" w:rsidRPr="00795E51" w:rsidRDefault="00AD121A" w:rsidP="00403D56">
      <w:pPr>
        <w:rPr>
          <w:rFonts w:ascii="Calibri" w:hAnsi="Calibri" w:cs="Calibri"/>
        </w:rPr>
      </w:pPr>
    </w:p>
    <w:p w14:paraId="53787566" w14:textId="0167A516" w:rsidR="00705745" w:rsidRPr="00795E51" w:rsidRDefault="00705745" w:rsidP="00795E51">
      <w:pPr>
        <w:pStyle w:val="Odstavecseseznamem"/>
        <w:numPr>
          <w:ilvl w:val="0"/>
          <w:numId w:val="1"/>
        </w:numPr>
        <w:ind w:left="284" w:hanging="295"/>
        <w:rPr>
          <w:rFonts w:ascii="Calibri" w:hAnsi="Calibri" w:cs="Calibri"/>
        </w:rPr>
      </w:pPr>
      <w:r w:rsidRPr="00795E51">
        <w:rPr>
          <w:rFonts w:ascii="Calibri" w:hAnsi="Calibri" w:cs="Calibri"/>
        </w:rPr>
        <w:t>Základní parametry</w:t>
      </w:r>
    </w:p>
    <w:p w14:paraId="5EC4AC4C" w14:textId="71187E88" w:rsidR="00FF6426" w:rsidRPr="00795E51" w:rsidRDefault="00FF6426" w:rsidP="00FF6426">
      <w:pPr>
        <w:pStyle w:val="Bezmezer"/>
        <w:rPr>
          <w:rFonts w:ascii="Calibri" w:hAnsi="Calibri" w:cs="Calibri"/>
        </w:rPr>
      </w:pPr>
      <w:r w:rsidRPr="00795E51">
        <w:rPr>
          <w:rFonts w:ascii="Calibri" w:hAnsi="Calibri" w:cs="Calibri"/>
        </w:rPr>
        <w:t>p</w:t>
      </w:r>
      <w:r w:rsidR="00705745" w:rsidRPr="00795E51">
        <w:rPr>
          <w:rFonts w:ascii="Calibri" w:hAnsi="Calibri" w:cs="Calibri"/>
        </w:rPr>
        <w:t>rimární médium:</w:t>
      </w:r>
      <w:r w:rsidRPr="00795E51">
        <w:rPr>
          <w:rFonts w:ascii="Calibri" w:hAnsi="Calibri" w:cs="Calibri"/>
        </w:rPr>
        <w:t xml:space="preserve"> h</w:t>
      </w:r>
      <w:r w:rsidR="00705745" w:rsidRPr="00795E51">
        <w:rPr>
          <w:rFonts w:ascii="Calibri" w:hAnsi="Calibri" w:cs="Calibri"/>
        </w:rPr>
        <w:t>orká voda</w:t>
      </w:r>
    </w:p>
    <w:p w14:paraId="790B399C" w14:textId="3A12D579" w:rsidR="00705745" w:rsidRPr="00795E51" w:rsidRDefault="00705745" w:rsidP="00FF6426">
      <w:pPr>
        <w:pStyle w:val="Bezmezer"/>
        <w:rPr>
          <w:rFonts w:ascii="Calibri" w:hAnsi="Calibri" w:cs="Calibri"/>
        </w:rPr>
      </w:pPr>
      <w:r w:rsidRPr="00795E51">
        <w:rPr>
          <w:rFonts w:ascii="Calibri" w:hAnsi="Calibri" w:cs="Calibri"/>
        </w:rPr>
        <w:t>teplotní spád:</w:t>
      </w:r>
      <w:r w:rsidRPr="00795E51">
        <w:rPr>
          <w:rFonts w:ascii="Calibri" w:hAnsi="Calibri" w:cs="Calibri"/>
        </w:rPr>
        <w:tab/>
        <w:t>125 / 70 °C</w:t>
      </w:r>
    </w:p>
    <w:p w14:paraId="3EAE040B" w14:textId="77777777" w:rsidR="00705745" w:rsidRPr="00795E51" w:rsidRDefault="00705745" w:rsidP="00FF6426">
      <w:pPr>
        <w:pStyle w:val="Bezmezer"/>
        <w:rPr>
          <w:rFonts w:ascii="Calibri" w:hAnsi="Calibri" w:cs="Calibri"/>
        </w:rPr>
      </w:pPr>
      <w:r w:rsidRPr="00795E51">
        <w:rPr>
          <w:rFonts w:ascii="Calibri" w:hAnsi="Calibri" w:cs="Calibri"/>
        </w:rPr>
        <w:t>statický tlak:</w:t>
      </w:r>
      <w:r w:rsidRPr="00795E51">
        <w:rPr>
          <w:rFonts w:ascii="Calibri" w:hAnsi="Calibri" w:cs="Calibri"/>
        </w:rPr>
        <w:tab/>
        <w:t>PN 16</w:t>
      </w:r>
    </w:p>
    <w:p w14:paraId="09A980E4" w14:textId="77777777" w:rsidR="00705745" w:rsidRPr="00795E51" w:rsidRDefault="00705745" w:rsidP="00403D56">
      <w:pPr>
        <w:rPr>
          <w:rFonts w:ascii="Calibri" w:hAnsi="Calibri" w:cs="Calibri"/>
        </w:rPr>
      </w:pPr>
    </w:p>
    <w:p w14:paraId="4415DE58" w14:textId="7F02781D" w:rsidR="00800142" w:rsidRPr="00795E51" w:rsidRDefault="00800142" w:rsidP="00795E51">
      <w:pPr>
        <w:pStyle w:val="Odstavecseseznamem"/>
        <w:numPr>
          <w:ilvl w:val="0"/>
          <w:numId w:val="1"/>
        </w:numPr>
        <w:ind w:left="284" w:hanging="284"/>
        <w:rPr>
          <w:rFonts w:ascii="Calibri" w:hAnsi="Calibri" w:cs="Calibri"/>
        </w:rPr>
      </w:pPr>
      <w:r w:rsidRPr="00795E51">
        <w:rPr>
          <w:rFonts w:ascii="Calibri" w:hAnsi="Calibri" w:cs="Calibri"/>
        </w:rPr>
        <w:t>Mapové podklady</w:t>
      </w:r>
      <w:r w:rsidR="00916C87" w:rsidRPr="00795E51">
        <w:rPr>
          <w:rFonts w:ascii="Calibri" w:hAnsi="Calibri" w:cs="Calibri"/>
        </w:rPr>
        <w:t xml:space="preserve"> distribuční síť</w:t>
      </w:r>
    </w:p>
    <w:p w14:paraId="75AA8543" w14:textId="77777777" w:rsidR="00705745" w:rsidRPr="00795E51" w:rsidRDefault="00705745" w:rsidP="00505F1C">
      <w:pPr>
        <w:jc w:val="both"/>
        <w:rPr>
          <w:rFonts w:ascii="Calibri" w:hAnsi="Calibri" w:cs="Calibri"/>
        </w:rPr>
      </w:pPr>
    </w:p>
    <w:p w14:paraId="1BAC4016" w14:textId="77777777" w:rsidR="00800142" w:rsidRDefault="00800142" w:rsidP="00505F1C">
      <w:pPr>
        <w:jc w:val="both"/>
      </w:pPr>
    </w:p>
    <w:p w14:paraId="77C4D38D" w14:textId="77777777" w:rsidR="00800142" w:rsidRDefault="00800142" w:rsidP="00505F1C">
      <w:pPr>
        <w:jc w:val="both"/>
      </w:pPr>
    </w:p>
    <w:p w14:paraId="4E88C608" w14:textId="70220B74" w:rsidR="00800142" w:rsidRDefault="00800142">
      <w:r>
        <w:br w:type="page"/>
      </w:r>
    </w:p>
    <w:p w14:paraId="20628B9E" w14:textId="77777777" w:rsidR="00800142" w:rsidRDefault="00800142" w:rsidP="00505F1C">
      <w:pPr>
        <w:jc w:val="both"/>
        <w:sectPr w:rsidR="00800142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316A87" w14:textId="475B9C3B" w:rsidR="007723D7" w:rsidRPr="007723D7" w:rsidRDefault="007723D7" w:rsidP="007723D7">
      <w:pPr>
        <w:jc w:val="both"/>
      </w:pPr>
      <w:r w:rsidRPr="007723D7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317D41E" wp14:editId="69DF7D53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9953181" cy="5314950"/>
            <wp:effectExtent l="0" t="0" r="0" b="0"/>
            <wp:wrapTight wrapText="bothSides">
              <wp:wrapPolygon edited="0">
                <wp:start x="0" y="0"/>
                <wp:lineTo x="0" y="21523"/>
                <wp:lineTo x="21539" y="21523"/>
                <wp:lineTo x="21539" y="0"/>
                <wp:lineTo x="0" y="0"/>
              </wp:wrapPolygon>
            </wp:wrapTight>
            <wp:docPr id="2080670565" name="Obrázek 2" descr="Obsah obrázku mapa, Letecké snímkování, ve vzduchu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70565" name="Obrázek 2" descr="Obsah obrázku mapa, Letecké snímkování, ve vzduchu, Pohled z ptačí perspektiv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181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E4638" w14:textId="77777777" w:rsidR="00800142" w:rsidRDefault="00800142" w:rsidP="00505F1C">
      <w:pPr>
        <w:jc w:val="both"/>
      </w:pPr>
    </w:p>
    <w:p w14:paraId="1CF3C725" w14:textId="77777777" w:rsidR="007723D7" w:rsidRDefault="007723D7" w:rsidP="00505F1C">
      <w:pPr>
        <w:jc w:val="both"/>
      </w:pPr>
    </w:p>
    <w:p w14:paraId="6813C94D" w14:textId="29A8CC01" w:rsidR="00533C83" w:rsidRPr="00795E51" w:rsidRDefault="00916C87" w:rsidP="00087191">
      <w:pPr>
        <w:pStyle w:val="Odstavecseseznamem"/>
        <w:numPr>
          <w:ilvl w:val="0"/>
          <w:numId w:val="1"/>
        </w:numPr>
        <w:jc w:val="both"/>
        <w:rPr>
          <w:rFonts w:ascii="Calibri" w:hAnsi="Calibri" w:cs="Calibri"/>
        </w:rPr>
      </w:pPr>
      <w:r w:rsidRPr="00795E51">
        <w:rPr>
          <w:rFonts w:ascii="Calibri" w:hAnsi="Calibri" w:cs="Calibri"/>
        </w:rPr>
        <w:lastRenderedPageBreak/>
        <w:t>Mapové podklady u</w:t>
      </w:r>
      <w:r w:rsidR="00533C83" w:rsidRPr="00795E51">
        <w:rPr>
          <w:rFonts w:ascii="Calibri" w:hAnsi="Calibri" w:cs="Calibri"/>
        </w:rPr>
        <w:t>místění předávacích stanic</w:t>
      </w:r>
    </w:p>
    <w:p w14:paraId="5CBBB8D1" w14:textId="5C9FA759" w:rsidR="00533C83" w:rsidRDefault="00533C83" w:rsidP="00803455">
      <w:pPr>
        <w:jc w:val="center"/>
      </w:pPr>
      <w:r w:rsidRPr="00533C83">
        <w:rPr>
          <w:noProof/>
        </w:rPr>
        <w:drawing>
          <wp:inline distT="0" distB="0" distL="0" distR="0" wp14:anchorId="6DA453EE" wp14:editId="4BCA2269">
            <wp:extent cx="7486650" cy="5805385"/>
            <wp:effectExtent l="0" t="0" r="0" b="5080"/>
            <wp:docPr id="9462403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252" cy="58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C83" w:rsidSect="007723D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8CDD1" w14:textId="77777777" w:rsidR="00013798" w:rsidRDefault="00013798" w:rsidP="00081B11">
      <w:pPr>
        <w:spacing w:after="0" w:line="240" w:lineRule="auto"/>
      </w:pPr>
      <w:r>
        <w:separator/>
      </w:r>
    </w:p>
  </w:endnote>
  <w:endnote w:type="continuationSeparator" w:id="0">
    <w:p w14:paraId="4FE213FE" w14:textId="77777777" w:rsidR="00013798" w:rsidRDefault="00013798" w:rsidP="0008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757BC" w14:textId="77777777" w:rsidR="00013798" w:rsidRDefault="00013798" w:rsidP="00081B11">
      <w:pPr>
        <w:spacing w:after="0" w:line="240" w:lineRule="auto"/>
      </w:pPr>
      <w:r>
        <w:separator/>
      </w:r>
    </w:p>
  </w:footnote>
  <w:footnote w:type="continuationSeparator" w:id="0">
    <w:p w14:paraId="74E15347" w14:textId="77777777" w:rsidR="00013798" w:rsidRDefault="00013798" w:rsidP="00081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A7E0" w14:textId="02B5D33E" w:rsidR="00081B11" w:rsidRPr="00795E51" w:rsidRDefault="00081B11">
    <w:pPr>
      <w:pStyle w:val="Zhlav"/>
      <w:rPr>
        <w:rFonts w:ascii="Calibri" w:hAnsi="Calibri" w:cs="Calibri"/>
      </w:rPr>
    </w:pPr>
    <w:r w:rsidRPr="00795E51">
      <w:rPr>
        <w:rFonts w:ascii="Calibri" w:hAnsi="Calibri" w:cs="Calibri"/>
      </w:rPr>
      <w:t>Technická příloha 25.7.2025</w:t>
    </w:r>
    <w:r w:rsidR="00CC04BC" w:rsidRPr="00795E51">
      <w:rPr>
        <w:rFonts w:ascii="Calibri" w:hAnsi="Calibri" w:cs="Calibri"/>
      </w:rPr>
      <w:t>, Rev.1.0</w:t>
    </w:r>
  </w:p>
  <w:p w14:paraId="7D736343" w14:textId="440CE39D" w:rsidR="00CC04BC" w:rsidRPr="00795E51" w:rsidRDefault="00CC04BC">
    <w:pPr>
      <w:pStyle w:val="Zhlav"/>
      <w:rPr>
        <w:rFonts w:ascii="Calibri" w:hAnsi="Calibri" w:cs="Calibri"/>
      </w:rPr>
    </w:pPr>
    <w:r w:rsidRPr="00795E51">
      <w:rPr>
        <w:rFonts w:ascii="Calibri" w:hAnsi="Calibri" w:cs="Calibri"/>
      </w:rPr>
      <w:t>PTK Milevsko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0281A"/>
    <w:multiLevelType w:val="hybridMultilevel"/>
    <w:tmpl w:val="31CCB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EB32DC"/>
    <w:multiLevelType w:val="hybridMultilevel"/>
    <w:tmpl w:val="31CCB4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469449">
    <w:abstractNumId w:val="0"/>
  </w:num>
  <w:num w:numId="2" w16cid:durableId="1590429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1B"/>
    <w:rsid w:val="00013798"/>
    <w:rsid w:val="00081B11"/>
    <w:rsid w:val="00177FAA"/>
    <w:rsid w:val="00182C37"/>
    <w:rsid w:val="00215A2B"/>
    <w:rsid w:val="00251F81"/>
    <w:rsid w:val="002E1C36"/>
    <w:rsid w:val="003166CC"/>
    <w:rsid w:val="0034587F"/>
    <w:rsid w:val="00403D56"/>
    <w:rsid w:val="004E4A54"/>
    <w:rsid w:val="00505F1C"/>
    <w:rsid w:val="00533C83"/>
    <w:rsid w:val="005D1885"/>
    <w:rsid w:val="006B7984"/>
    <w:rsid w:val="00705745"/>
    <w:rsid w:val="00723CDF"/>
    <w:rsid w:val="00733AAB"/>
    <w:rsid w:val="007723D7"/>
    <w:rsid w:val="00785B09"/>
    <w:rsid w:val="00795E51"/>
    <w:rsid w:val="00800142"/>
    <w:rsid w:val="00803455"/>
    <w:rsid w:val="00916C87"/>
    <w:rsid w:val="009D72EC"/>
    <w:rsid w:val="00A04D98"/>
    <w:rsid w:val="00AA4AF0"/>
    <w:rsid w:val="00AD121A"/>
    <w:rsid w:val="00AF5676"/>
    <w:rsid w:val="00CC04BC"/>
    <w:rsid w:val="00CC06E1"/>
    <w:rsid w:val="00D3381B"/>
    <w:rsid w:val="00ED46A7"/>
    <w:rsid w:val="00FF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4AA8"/>
  <w15:chartTrackingRefBased/>
  <w15:docId w15:val="{7D998C1B-6955-43A9-9954-1FBC6281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33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3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38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3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38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3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3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3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3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338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D338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38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381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381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381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381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381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381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33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33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33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33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33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3381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3381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3381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38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381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3381B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81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1B11"/>
  </w:style>
  <w:style w:type="paragraph" w:styleId="Zpat">
    <w:name w:val="footer"/>
    <w:basedOn w:val="Normln"/>
    <w:link w:val="ZpatChar"/>
    <w:uiPriority w:val="99"/>
    <w:unhideWhenUsed/>
    <w:rsid w:val="00081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1B11"/>
  </w:style>
  <w:style w:type="paragraph" w:styleId="Zkladntext">
    <w:name w:val="Body Text"/>
    <w:basedOn w:val="Normln"/>
    <w:link w:val="ZkladntextChar"/>
    <w:uiPriority w:val="1"/>
    <w:qFormat/>
    <w:rsid w:val="007057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05745"/>
    <w:rPr>
      <w:rFonts w:ascii="Arial MT" w:eastAsia="Arial MT" w:hAnsi="Arial MT" w:cs="Arial MT"/>
      <w:kern w:val="0"/>
      <w14:ligatures w14:val="none"/>
    </w:rPr>
  </w:style>
  <w:style w:type="paragraph" w:styleId="Bezmezer">
    <w:name w:val="No Spacing"/>
    <w:uiPriority w:val="1"/>
    <w:qFormat/>
    <w:rsid w:val="00FF64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163</Words>
  <Characters>965</Characters>
  <Application>Microsoft Office Word</Application>
  <DocSecurity>4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Gaman</dc:creator>
  <cp:keywords/>
  <dc:description/>
  <cp:lastModifiedBy>Magdaléna Čunátová</cp:lastModifiedBy>
  <cp:revision>2</cp:revision>
  <dcterms:created xsi:type="dcterms:W3CDTF">2025-08-01T10:07:00Z</dcterms:created>
  <dcterms:modified xsi:type="dcterms:W3CDTF">2025-08-01T10:07:00Z</dcterms:modified>
</cp:coreProperties>
</file>